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0A4F3B">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仿宋" w:hAnsi="仿宋" w:eastAsia="仿宋" w:cs="仿宋"/>
          <w:b/>
          <w:bCs/>
          <w:color w:val="auto"/>
          <w:sz w:val="40"/>
          <w:szCs w:val="40"/>
          <w:highlight w:val="none"/>
        </w:rPr>
      </w:pPr>
      <w:r>
        <w:rPr>
          <w:rFonts w:hint="eastAsia" w:ascii="仿宋" w:hAnsi="仿宋" w:eastAsia="仿宋" w:cs="仿宋"/>
          <w:b/>
          <w:bCs/>
          <w:color w:val="auto"/>
          <w:sz w:val="40"/>
          <w:szCs w:val="40"/>
          <w:highlight w:val="none"/>
        </w:rPr>
        <w:t>投标人须知</w:t>
      </w:r>
    </w:p>
    <w:p w14:paraId="59964569">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仿宋" w:hAnsi="仿宋" w:eastAsia="仿宋" w:cs="仿宋"/>
          <w:b/>
          <w:bCs/>
          <w:color w:val="auto"/>
          <w:sz w:val="36"/>
          <w:szCs w:val="36"/>
          <w:highlight w:val="none"/>
        </w:rPr>
      </w:pPr>
    </w:p>
    <w:p w14:paraId="6A58A198">
      <w:pPr>
        <w:keepNext w:val="0"/>
        <w:keepLines w:val="0"/>
        <w:pageBreakBefore w:val="0"/>
        <w:widowControl w:val="0"/>
        <w:kinsoku/>
        <w:wordWrap/>
        <w:overflowPunct/>
        <w:topLinePunct w:val="0"/>
        <w:autoSpaceDE/>
        <w:autoSpaceDN/>
        <w:bidi w:val="0"/>
        <w:adjustRightInd/>
        <w:snapToGrid/>
        <w:spacing w:line="600" w:lineRule="exact"/>
        <w:ind w:firstLine="602" w:firstLineChars="200"/>
        <w:textAlignment w:val="auto"/>
        <w:rPr>
          <w:rFonts w:hint="eastAsia" w:ascii="仿宋" w:hAnsi="仿宋" w:eastAsia="仿宋" w:cs="仿宋"/>
          <w:color w:val="auto"/>
          <w:sz w:val="30"/>
          <w:szCs w:val="30"/>
          <w:highlight w:val="none"/>
        </w:rPr>
      </w:pPr>
      <w:r>
        <w:rPr>
          <w:rFonts w:hint="eastAsia" w:ascii="仿宋" w:hAnsi="仿宋" w:eastAsia="仿宋" w:cs="仿宋"/>
          <w:b/>
          <w:bCs/>
          <w:color w:val="auto"/>
          <w:sz w:val="30"/>
          <w:szCs w:val="30"/>
          <w:highlight w:val="none"/>
        </w:rPr>
        <w:t>一、说明</w:t>
      </w:r>
    </w:p>
    <w:p w14:paraId="5CB0434D">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服务</w:t>
      </w:r>
      <w:r>
        <w:rPr>
          <w:rFonts w:hint="eastAsia" w:ascii="仿宋" w:hAnsi="仿宋" w:eastAsia="仿宋" w:cs="仿宋"/>
          <w:color w:val="auto"/>
          <w:sz w:val="30"/>
          <w:szCs w:val="30"/>
          <w:highlight w:val="none"/>
        </w:rPr>
        <w:t>地点：</w:t>
      </w:r>
      <w:r>
        <w:rPr>
          <w:rFonts w:hint="eastAsia" w:ascii="仿宋" w:hAnsi="仿宋" w:eastAsia="仿宋" w:cs="仿宋"/>
          <w:color w:val="auto"/>
          <w:sz w:val="30"/>
          <w:szCs w:val="30"/>
          <w:highlight w:val="none"/>
          <w:lang w:val="en-US" w:eastAsia="zh-CN"/>
        </w:rPr>
        <w:t>陕西省山阳县、镇安县、柞水县；甘肃省礼县；贵州省务川仡佬族苗族自治县。</w:t>
      </w:r>
    </w:p>
    <w:p w14:paraId="51C7DF4D">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b/>
          <w:bCs/>
          <w:color w:val="auto"/>
          <w:sz w:val="30"/>
          <w:szCs w:val="30"/>
          <w:highlight w:val="none"/>
        </w:rPr>
      </w:pPr>
      <w:r>
        <w:rPr>
          <w:rFonts w:hint="eastAsia" w:ascii="仿宋" w:hAnsi="仿宋" w:eastAsia="仿宋" w:cs="仿宋"/>
          <w:color w:val="auto"/>
          <w:sz w:val="30"/>
          <w:szCs w:val="30"/>
          <w:highlight w:val="none"/>
        </w:rPr>
        <w:t>二、</w:t>
      </w:r>
      <w:r>
        <w:rPr>
          <w:rFonts w:hint="eastAsia" w:ascii="仿宋" w:hAnsi="仿宋" w:eastAsia="仿宋" w:cs="仿宋"/>
          <w:b/>
          <w:bCs/>
          <w:color w:val="auto"/>
          <w:sz w:val="30"/>
          <w:szCs w:val="30"/>
          <w:highlight w:val="none"/>
        </w:rPr>
        <w:t>招标文件</w:t>
      </w:r>
    </w:p>
    <w:p w14:paraId="2D92D23C">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招标文件包括下列内容：投标邀请、</w:t>
      </w:r>
      <w:r>
        <w:rPr>
          <w:rFonts w:hint="eastAsia" w:ascii="仿宋" w:hAnsi="仿宋" w:eastAsia="仿宋" w:cs="仿宋"/>
          <w:color w:val="auto"/>
          <w:sz w:val="30"/>
          <w:szCs w:val="30"/>
          <w:highlight w:val="none"/>
          <w:lang w:eastAsia="zh-CN"/>
        </w:rPr>
        <w:t>投标</w:t>
      </w:r>
      <w:r>
        <w:rPr>
          <w:rFonts w:hint="eastAsia" w:ascii="仿宋" w:hAnsi="仿宋" w:eastAsia="仿宋" w:cs="仿宋"/>
          <w:color w:val="auto"/>
          <w:sz w:val="30"/>
          <w:szCs w:val="30"/>
          <w:highlight w:val="none"/>
        </w:rPr>
        <w:t>人须知、</w:t>
      </w:r>
      <w:r>
        <w:rPr>
          <w:rFonts w:hint="eastAsia" w:ascii="仿宋" w:hAnsi="仿宋" w:eastAsia="仿宋" w:cs="仿宋"/>
          <w:color w:val="auto"/>
          <w:sz w:val="30"/>
          <w:szCs w:val="30"/>
          <w:highlight w:val="none"/>
          <w:lang w:val="en-US" w:eastAsia="zh-CN"/>
        </w:rPr>
        <w:t>助听器验配及</w:t>
      </w:r>
      <w:r>
        <w:rPr>
          <w:rFonts w:hint="eastAsia" w:ascii="仿宋" w:hAnsi="仿宋" w:eastAsia="仿宋" w:cs="仿宋"/>
          <w:color w:val="auto"/>
          <w:sz w:val="30"/>
          <w:szCs w:val="30"/>
          <w:highlight w:val="none"/>
        </w:rPr>
        <w:t>服务标准及要求、投标承诺书、投标文件格式。</w:t>
      </w:r>
    </w:p>
    <w:p w14:paraId="7DAE268B">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b/>
          <w:bCs/>
          <w:color w:val="auto"/>
          <w:sz w:val="30"/>
          <w:szCs w:val="30"/>
          <w:highlight w:val="none"/>
        </w:rPr>
      </w:pPr>
      <w:r>
        <w:rPr>
          <w:rFonts w:hint="eastAsia" w:ascii="仿宋" w:hAnsi="仿宋" w:eastAsia="仿宋" w:cs="仿宋"/>
          <w:color w:val="auto"/>
          <w:sz w:val="30"/>
          <w:szCs w:val="30"/>
          <w:highlight w:val="none"/>
        </w:rPr>
        <w:t>三、</w:t>
      </w:r>
      <w:r>
        <w:rPr>
          <w:rFonts w:hint="eastAsia" w:ascii="仿宋" w:hAnsi="仿宋" w:eastAsia="仿宋" w:cs="仿宋"/>
          <w:b/>
          <w:bCs/>
          <w:color w:val="auto"/>
          <w:sz w:val="30"/>
          <w:szCs w:val="30"/>
          <w:highlight w:val="none"/>
        </w:rPr>
        <w:t>投标文件</w:t>
      </w:r>
    </w:p>
    <w:p w14:paraId="0A2362BF">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（一）投标人要认真阅读招标文件的所有内容，并按要求提供投标文件，保证全部资料的真实性，并对招标文件做出实质性的响应。</w:t>
      </w:r>
    </w:p>
    <w:p w14:paraId="224F6804">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color w:val="auto"/>
          <w:sz w:val="30"/>
          <w:szCs w:val="30"/>
          <w:highlight w:val="none"/>
          <w:lang w:eastAsia="zh-CN"/>
        </w:rPr>
      </w:pPr>
      <w:r>
        <w:rPr>
          <w:rFonts w:hint="eastAsia" w:ascii="仿宋" w:hAnsi="仿宋" w:eastAsia="仿宋" w:cs="仿宋"/>
          <w:color w:val="auto"/>
          <w:sz w:val="30"/>
          <w:szCs w:val="30"/>
          <w:highlight w:val="none"/>
        </w:rPr>
        <w:t>（二）投标文件包括下列内容</w:t>
      </w:r>
      <w:r>
        <w:rPr>
          <w:rFonts w:hint="eastAsia" w:ascii="仿宋" w:hAnsi="仿宋" w:eastAsia="仿宋" w:cs="仿宋"/>
          <w:color w:val="auto"/>
          <w:sz w:val="30"/>
          <w:szCs w:val="30"/>
          <w:highlight w:val="none"/>
          <w:lang w:eastAsia="zh-CN"/>
        </w:rPr>
        <w:t>：</w:t>
      </w:r>
    </w:p>
    <w:p w14:paraId="740EF55E">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　（1）公司营业执照复印件（加盖公司公章）；</w:t>
      </w:r>
    </w:p>
    <w:p w14:paraId="4C213D68">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　（2）</w:t>
      </w:r>
      <w:r>
        <w:rPr>
          <w:rFonts w:hint="eastAsia" w:ascii="仿宋" w:hAnsi="仿宋" w:eastAsia="仿宋" w:cs="仿宋"/>
          <w:color w:val="auto"/>
          <w:sz w:val="30"/>
          <w:szCs w:val="30"/>
          <w:highlight w:val="none"/>
          <w:lang w:eastAsia="zh-CN"/>
        </w:rPr>
        <w:t>公司简介</w:t>
      </w:r>
      <w:r>
        <w:rPr>
          <w:rFonts w:hint="eastAsia" w:ascii="仿宋" w:hAnsi="仿宋" w:eastAsia="仿宋" w:cs="仿宋"/>
          <w:color w:val="auto"/>
          <w:sz w:val="30"/>
          <w:szCs w:val="30"/>
          <w:highlight w:val="none"/>
        </w:rPr>
        <w:t>；</w:t>
      </w:r>
    </w:p>
    <w:p w14:paraId="0C711D83">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300" w:firstLineChars="1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eastAsia="zh-CN"/>
        </w:rPr>
        <w:t>公司</w:t>
      </w:r>
      <w:r>
        <w:rPr>
          <w:rFonts w:hint="eastAsia" w:ascii="仿宋" w:hAnsi="仿宋" w:eastAsia="仿宋" w:cs="仿宋"/>
          <w:color w:val="auto"/>
          <w:sz w:val="30"/>
          <w:szCs w:val="30"/>
          <w:highlight w:val="none"/>
        </w:rPr>
        <w:t>法定代表人身份证复印件；</w:t>
      </w:r>
    </w:p>
    <w:p w14:paraId="2E4DBD40">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300" w:firstLineChars="1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eastAsia="zh-CN"/>
        </w:rPr>
        <w:t>授权人</w:t>
      </w:r>
      <w:r>
        <w:rPr>
          <w:rFonts w:hint="eastAsia" w:ascii="仿宋" w:hAnsi="仿宋" w:eastAsia="仿宋" w:cs="仿宋"/>
          <w:color w:val="auto"/>
          <w:sz w:val="30"/>
          <w:szCs w:val="30"/>
          <w:highlight w:val="none"/>
        </w:rPr>
        <w:t>身份证复印件</w:t>
      </w:r>
      <w:r>
        <w:rPr>
          <w:rFonts w:hint="eastAsia" w:ascii="仿宋" w:hAnsi="仿宋" w:eastAsia="仿宋" w:cs="仿宋"/>
          <w:color w:val="auto"/>
          <w:sz w:val="30"/>
          <w:szCs w:val="30"/>
          <w:highlight w:val="none"/>
          <w:lang w:eastAsia="zh-CN"/>
        </w:rPr>
        <w:t>、授权书（如没有此项，请忽略）；</w:t>
      </w:r>
    </w:p>
    <w:p w14:paraId="3C65938F">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300" w:firstLineChars="1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投标书；</w:t>
      </w:r>
    </w:p>
    <w:p w14:paraId="3829ECC9">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300" w:firstLineChars="1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承诺书；</w:t>
      </w:r>
    </w:p>
    <w:p w14:paraId="1604D2FF">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300" w:firstLineChars="1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投标报价单；</w:t>
      </w:r>
    </w:p>
    <w:p w14:paraId="2040DCB4">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300" w:firstLineChars="1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eastAsia="zh-CN"/>
        </w:rPr>
        <w:t>配套服务</w:t>
      </w:r>
      <w:r>
        <w:rPr>
          <w:rFonts w:hint="eastAsia" w:ascii="仿宋" w:hAnsi="仿宋" w:eastAsia="仿宋" w:cs="仿宋"/>
          <w:color w:val="auto"/>
          <w:sz w:val="30"/>
          <w:szCs w:val="30"/>
          <w:highlight w:val="none"/>
        </w:rPr>
        <w:t>（电子文档）</w:t>
      </w:r>
      <w:r>
        <w:rPr>
          <w:rFonts w:hint="eastAsia" w:ascii="仿宋" w:hAnsi="仿宋" w:eastAsia="仿宋" w:cs="仿宋"/>
          <w:color w:val="auto"/>
          <w:sz w:val="30"/>
          <w:szCs w:val="30"/>
          <w:highlight w:val="none"/>
          <w:lang w:eastAsia="zh-CN"/>
        </w:rPr>
        <w:t>；</w:t>
      </w:r>
    </w:p>
    <w:p w14:paraId="7F34735C">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300" w:firstLineChars="1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相关</w:t>
      </w:r>
      <w:r>
        <w:rPr>
          <w:rFonts w:hint="eastAsia" w:ascii="仿宋" w:hAnsi="仿宋" w:eastAsia="仿宋" w:cs="仿宋"/>
          <w:color w:val="auto"/>
          <w:sz w:val="30"/>
          <w:szCs w:val="30"/>
          <w:highlight w:val="none"/>
          <w:lang w:eastAsia="zh-CN"/>
        </w:rPr>
        <w:t>资格资料审查（电子版附件）</w:t>
      </w:r>
      <w:r>
        <w:rPr>
          <w:rFonts w:hint="eastAsia" w:ascii="仿宋" w:hAnsi="仿宋" w:eastAsia="仿宋" w:cs="仿宋"/>
          <w:color w:val="auto"/>
          <w:sz w:val="30"/>
          <w:szCs w:val="30"/>
          <w:highlight w:val="none"/>
        </w:rPr>
        <w:t>；</w:t>
      </w:r>
    </w:p>
    <w:p w14:paraId="50EF5DF0">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投标文件的投递时间</w:t>
      </w:r>
      <w:r>
        <w:rPr>
          <w:rFonts w:hint="eastAsia" w:ascii="仿宋" w:hAnsi="仿宋" w:eastAsia="仿宋" w:cs="仿宋"/>
          <w:color w:val="auto"/>
          <w:sz w:val="30"/>
          <w:szCs w:val="30"/>
          <w:highlight w:val="none"/>
          <w:lang w:eastAsia="zh-CN"/>
        </w:rPr>
        <w:t>截止到</w:t>
      </w:r>
      <w:r>
        <w:rPr>
          <w:rFonts w:hint="eastAsia" w:ascii="仿宋" w:hAnsi="仿宋" w:eastAsia="仿宋" w:cs="仿宋"/>
          <w:color w:val="auto"/>
          <w:sz w:val="30"/>
          <w:szCs w:val="30"/>
          <w:highlight w:val="none"/>
        </w:rPr>
        <w:t>20</w:t>
      </w:r>
      <w:r>
        <w:rPr>
          <w:rFonts w:hint="eastAsia" w:ascii="仿宋" w:hAnsi="仿宋" w:eastAsia="仿宋" w:cs="仿宋"/>
          <w:color w:val="auto"/>
          <w:sz w:val="30"/>
          <w:szCs w:val="30"/>
          <w:highlight w:val="none"/>
          <w:lang w:val="en-US" w:eastAsia="zh-CN"/>
        </w:rPr>
        <w:t>24</w:t>
      </w:r>
      <w:r>
        <w:rPr>
          <w:rFonts w:hint="eastAsia" w:ascii="仿宋" w:hAnsi="仿宋" w:eastAsia="仿宋" w:cs="仿宋"/>
          <w:color w:val="auto"/>
          <w:sz w:val="30"/>
          <w:szCs w:val="30"/>
          <w:highlight w:val="none"/>
        </w:rPr>
        <w:t>年</w:t>
      </w:r>
      <w:r>
        <w:rPr>
          <w:rFonts w:hint="eastAsia" w:ascii="仿宋" w:hAnsi="仿宋" w:eastAsia="仿宋" w:cs="仿宋"/>
          <w:color w:val="auto"/>
          <w:sz w:val="30"/>
          <w:szCs w:val="30"/>
          <w:highlight w:val="none"/>
          <w:lang w:val="en-US" w:eastAsia="zh-CN"/>
        </w:rPr>
        <w:t>8</w:t>
      </w:r>
      <w:r>
        <w:rPr>
          <w:rFonts w:hint="eastAsia" w:ascii="仿宋" w:hAnsi="仿宋" w:eastAsia="仿宋" w:cs="仿宋"/>
          <w:color w:val="auto"/>
          <w:sz w:val="30"/>
          <w:szCs w:val="30"/>
          <w:highlight w:val="none"/>
        </w:rPr>
        <w:t>月</w:t>
      </w:r>
      <w:r>
        <w:rPr>
          <w:rFonts w:hint="eastAsia" w:ascii="仿宋" w:hAnsi="仿宋" w:eastAsia="仿宋" w:cs="仿宋"/>
          <w:color w:val="auto"/>
          <w:sz w:val="30"/>
          <w:szCs w:val="30"/>
          <w:highlight w:val="none"/>
          <w:lang w:val="en-US" w:eastAsia="zh-CN"/>
        </w:rPr>
        <w:t>13</w:t>
      </w:r>
      <w:bookmarkStart w:id="0" w:name="_GoBack"/>
      <w:bookmarkEnd w:id="0"/>
      <w:r>
        <w:rPr>
          <w:rFonts w:hint="eastAsia" w:ascii="仿宋" w:hAnsi="仿宋" w:eastAsia="仿宋" w:cs="仿宋"/>
          <w:color w:val="auto"/>
          <w:sz w:val="30"/>
          <w:szCs w:val="30"/>
          <w:highlight w:val="none"/>
        </w:rPr>
        <w:t>日17：00。</w:t>
      </w:r>
    </w:p>
    <w:p w14:paraId="3F0A669E">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投标文件的递交</w:t>
      </w:r>
    </w:p>
    <w:p w14:paraId="47B514A0">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资质文件等以扫描件及快递邮寄原件两种方式同时发给招标人指定的联系人。</w:t>
      </w:r>
    </w:p>
    <w:p w14:paraId="0FAD463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3784CD"/>
    <w:multiLevelType w:val="singleLevel"/>
    <w:tmpl w:val="5A3784CD"/>
    <w:lvl w:ilvl="0" w:tentative="0">
      <w:start w:val="3"/>
      <w:numFmt w:val="chineseCounting"/>
      <w:suff w:val="nothing"/>
      <w:lvlText w:val="（%1）"/>
      <w:lvlJc w:val="left"/>
    </w:lvl>
  </w:abstractNum>
  <w:abstractNum w:abstractNumId="1">
    <w:nsid w:val="5A42138E"/>
    <w:multiLevelType w:val="singleLevel"/>
    <w:tmpl w:val="5A42138E"/>
    <w:lvl w:ilvl="0" w:tentative="0">
      <w:start w:val="3"/>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BmY2YxYjNhNDVjZGRkM2NmMjIzOTRhZjlmM2Q3NDQifQ=="/>
  </w:docVars>
  <w:rsids>
    <w:rsidRoot w:val="37977B42"/>
    <w:rsid w:val="37977B42"/>
    <w:rsid w:val="4F3741F0"/>
    <w:rsid w:val="6DAD23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385</Words>
  <Characters>390</Characters>
  <Lines>0</Lines>
  <Paragraphs>0</Paragraphs>
  <TotalTime>0</TotalTime>
  <ScaleCrop>false</ScaleCrop>
  <LinksUpToDate>false</LinksUpToDate>
  <CharactersWithSpaces>392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2024-07-15T06:26:00Z</dcterms:created>
  <dc:creator>Z.</dc:creator>
  <cp:lastModifiedBy>Z.</cp:lastModifiedBy>
  <dcterms:modified xsi:type="dcterms:W3CDTF">2024-07-23T06:23:23Z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60D89A9D2BB0499399A798C579FE485A_11</vt:lpwstr>
  </property>
</Properties>
</file>