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C022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投标人须知</w:t>
      </w:r>
    </w:p>
    <w:p w14:paraId="65A89A4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auto"/>
          <w:sz w:val="36"/>
          <w:szCs w:val="36"/>
          <w:highlight w:val="none"/>
        </w:rPr>
      </w:pPr>
    </w:p>
    <w:p w14:paraId="480AAAEC">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一、说明</w:t>
      </w:r>
    </w:p>
    <w:p w14:paraId="7580FC5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1、本项目招标价是一次性的，招标人不接受开标后对投标价的修改。</w:t>
      </w:r>
    </w:p>
    <w:p w14:paraId="06E594A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2、服务</w:t>
      </w:r>
      <w:r>
        <w:rPr>
          <w:rFonts w:hint="eastAsia" w:ascii="仿宋" w:hAnsi="仿宋" w:eastAsia="仿宋" w:cs="仿宋"/>
          <w:color w:val="auto"/>
          <w:sz w:val="30"/>
          <w:szCs w:val="30"/>
          <w:highlight w:val="none"/>
        </w:rPr>
        <w:t>地点：</w:t>
      </w:r>
      <w:r>
        <w:rPr>
          <w:rFonts w:hint="eastAsia" w:ascii="仿宋" w:hAnsi="仿宋" w:eastAsia="仿宋" w:cs="仿宋"/>
          <w:color w:val="auto"/>
          <w:sz w:val="30"/>
          <w:szCs w:val="30"/>
          <w:highlight w:val="none"/>
          <w:lang w:val="en-US" w:eastAsia="zh-CN"/>
        </w:rPr>
        <w:t>内蒙古自治区乌兰察布市商都县、化德县；四川省阿坝藏族羌族自治州黑水县；</w:t>
      </w:r>
      <w:r>
        <w:rPr>
          <w:rFonts w:hint="eastAsia" w:ascii="仿宋" w:hAnsi="仿宋" w:eastAsia="仿宋" w:cs="仿宋"/>
          <w:color w:val="auto"/>
          <w:sz w:val="30"/>
          <w:szCs w:val="30"/>
          <w:highlight w:val="none"/>
        </w:rPr>
        <w:t>陕西</w:t>
      </w:r>
      <w:r>
        <w:rPr>
          <w:rFonts w:hint="eastAsia" w:ascii="仿宋" w:hAnsi="仿宋" w:eastAsia="仿宋" w:cs="仿宋"/>
          <w:color w:val="auto"/>
          <w:sz w:val="30"/>
          <w:szCs w:val="30"/>
          <w:highlight w:val="none"/>
          <w:lang w:val="en-US" w:eastAsia="zh-CN"/>
        </w:rPr>
        <w:t>省山阳县、镇安县。</w:t>
      </w:r>
    </w:p>
    <w:p w14:paraId="280ED22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二、</w:t>
      </w:r>
      <w:r>
        <w:rPr>
          <w:rFonts w:hint="eastAsia" w:ascii="仿宋" w:hAnsi="仿宋" w:eastAsia="仿宋" w:cs="仿宋"/>
          <w:b/>
          <w:bCs/>
          <w:color w:val="auto"/>
          <w:sz w:val="30"/>
          <w:szCs w:val="30"/>
          <w:highlight w:val="none"/>
        </w:rPr>
        <w:t>招标文件</w:t>
      </w:r>
    </w:p>
    <w:p w14:paraId="708EE53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招标文件包括下列内容：投标邀请、</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rPr>
        <w:t>人须知、</w:t>
      </w:r>
      <w:r>
        <w:rPr>
          <w:rFonts w:hint="eastAsia" w:ascii="仿宋" w:hAnsi="仿宋" w:eastAsia="仿宋" w:cs="仿宋"/>
          <w:color w:val="auto"/>
          <w:sz w:val="30"/>
          <w:szCs w:val="30"/>
          <w:highlight w:val="none"/>
          <w:lang w:val="en-US" w:eastAsia="zh-CN"/>
        </w:rPr>
        <w:t>听力筛查</w:t>
      </w:r>
      <w:r>
        <w:rPr>
          <w:rFonts w:hint="eastAsia" w:ascii="仿宋" w:hAnsi="仿宋" w:eastAsia="仿宋" w:cs="仿宋"/>
          <w:color w:val="auto"/>
          <w:sz w:val="30"/>
          <w:szCs w:val="30"/>
          <w:highlight w:val="none"/>
        </w:rPr>
        <w:t>服务标准及要求、投标承诺书、投标文件格式、评标标准。</w:t>
      </w:r>
    </w:p>
    <w:p w14:paraId="20B87CA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三、</w:t>
      </w:r>
      <w:r>
        <w:rPr>
          <w:rFonts w:hint="eastAsia" w:ascii="仿宋" w:hAnsi="仿宋" w:eastAsia="仿宋" w:cs="仿宋"/>
          <w:b/>
          <w:bCs/>
          <w:color w:val="auto"/>
          <w:sz w:val="30"/>
          <w:szCs w:val="30"/>
          <w:highlight w:val="none"/>
        </w:rPr>
        <w:t>投标文件</w:t>
      </w:r>
    </w:p>
    <w:p w14:paraId="6728AE9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（一）投标人要认真阅读招标文件的所有内容，并按要求提供投标文件，保证全部资料的真实性，并对招标文件做出实质性的响应。</w:t>
      </w:r>
    </w:p>
    <w:p w14:paraId="2817845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（二）投标文件包括下列内容</w:t>
      </w:r>
      <w:r>
        <w:rPr>
          <w:rFonts w:hint="eastAsia" w:ascii="仿宋" w:hAnsi="仿宋" w:eastAsia="仿宋" w:cs="仿宋"/>
          <w:color w:val="auto"/>
          <w:sz w:val="30"/>
          <w:szCs w:val="30"/>
          <w:highlight w:val="none"/>
          <w:lang w:eastAsia="zh-CN"/>
        </w:rPr>
        <w:t>：</w:t>
      </w:r>
    </w:p>
    <w:p w14:paraId="6AAE466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（1）公司营业执照复印件（加盖公司公章）；</w:t>
      </w:r>
    </w:p>
    <w:p w14:paraId="6278FAE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（2）</w:t>
      </w:r>
      <w:r>
        <w:rPr>
          <w:rFonts w:hint="eastAsia" w:ascii="仿宋" w:hAnsi="仿宋" w:eastAsia="仿宋" w:cs="仿宋"/>
          <w:color w:val="auto"/>
          <w:sz w:val="30"/>
          <w:szCs w:val="30"/>
          <w:highlight w:val="none"/>
          <w:lang w:eastAsia="zh-CN"/>
        </w:rPr>
        <w:t>公司简介</w:t>
      </w:r>
      <w:r>
        <w:rPr>
          <w:rFonts w:hint="eastAsia" w:ascii="仿宋" w:hAnsi="仿宋" w:eastAsia="仿宋" w:cs="仿宋"/>
          <w:color w:val="auto"/>
          <w:sz w:val="30"/>
          <w:szCs w:val="30"/>
          <w:highlight w:val="none"/>
        </w:rPr>
        <w:t>；</w:t>
      </w:r>
    </w:p>
    <w:p w14:paraId="71DB24F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公司</w:t>
      </w:r>
      <w:r>
        <w:rPr>
          <w:rFonts w:hint="eastAsia" w:ascii="仿宋" w:hAnsi="仿宋" w:eastAsia="仿宋" w:cs="仿宋"/>
          <w:color w:val="auto"/>
          <w:sz w:val="30"/>
          <w:szCs w:val="30"/>
          <w:highlight w:val="none"/>
        </w:rPr>
        <w:t>法定代表人身份证复印件；</w:t>
      </w:r>
    </w:p>
    <w:p w14:paraId="3C08579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授权人</w:t>
      </w:r>
      <w:r>
        <w:rPr>
          <w:rFonts w:hint="eastAsia" w:ascii="仿宋" w:hAnsi="仿宋" w:eastAsia="仿宋" w:cs="仿宋"/>
          <w:color w:val="auto"/>
          <w:sz w:val="30"/>
          <w:szCs w:val="30"/>
          <w:highlight w:val="none"/>
        </w:rPr>
        <w:t>身份证复印件</w:t>
      </w:r>
      <w:r>
        <w:rPr>
          <w:rFonts w:hint="eastAsia" w:ascii="仿宋" w:hAnsi="仿宋" w:eastAsia="仿宋" w:cs="仿宋"/>
          <w:color w:val="auto"/>
          <w:sz w:val="30"/>
          <w:szCs w:val="30"/>
          <w:highlight w:val="none"/>
          <w:lang w:eastAsia="zh-CN"/>
        </w:rPr>
        <w:t>、授权书（如没有此项，请忽略）；</w:t>
      </w:r>
    </w:p>
    <w:p w14:paraId="6305C1C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投标书；</w:t>
      </w:r>
    </w:p>
    <w:p w14:paraId="275EC51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承诺书；</w:t>
      </w:r>
    </w:p>
    <w:p w14:paraId="389A072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投标报价单；</w:t>
      </w:r>
    </w:p>
    <w:p w14:paraId="0C4F07F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配套服务</w:t>
      </w:r>
      <w:r>
        <w:rPr>
          <w:rFonts w:hint="eastAsia" w:ascii="仿宋" w:hAnsi="仿宋" w:eastAsia="仿宋" w:cs="仿宋"/>
          <w:color w:val="auto"/>
          <w:sz w:val="30"/>
          <w:szCs w:val="30"/>
          <w:highlight w:val="none"/>
        </w:rPr>
        <w:t>（电子文档）</w:t>
      </w:r>
      <w:r>
        <w:rPr>
          <w:rFonts w:hint="eastAsia" w:ascii="仿宋" w:hAnsi="仿宋" w:eastAsia="仿宋" w:cs="仿宋"/>
          <w:color w:val="auto"/>
          <w:sz w:val="30"/>
          <w:szCs w:val="30"/>
          <w:highlight w:val="none"/>
          <w:lang w:eastAsia="zh-CN"/>
        </w:rPr>
        <w:t>；</w:t>
      </w:r>
    </w:p>
    <w:p w14:paraId="18298D3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相关</w:t>
      </w:r>
      <w:r>
        <w:rPr>
          <w:rFonts w:hint="eastAsia" w:ascii="仿宋" w:hAnsi="仿宋" w:eastAsia="仿宋" w:cs="仿宋"/>
          <w:color w:val="auto"/>
          <w:sz w:val="30"/>
          <w:szCs w:val="30"/>
          <w:highlight w:val="none"/>
          <w:lang w:eastAsia="zh-CN"/>
        </w:rPr>
        <w:t>资格资料审查（电子版附件）</w:t>
      </w:r>
      <w:r>
        <w:rPr>
          <w:rFonts w:hint="eastAsia" w:ascii="仿宋" w:hAnsi="仿宋" w:eastAsia="仿宋" w:cs="仿宋"/>
          <w:color w:val="auto"/>
          <w:sz w:val="30"/>
          <w:szCs w:val="30"/>
          <w:highlight w:val="none"/>
        </w:rPr>
        <w:t>；</w:t>
      </w:r>
    </w:p>
    <w:p w14:paraId="18CD1E1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投标文件的投递时间</w:t>
      </w:r>
      <w:r>
        <w:rPr>
          <w:rFonts w:hint="eastAsia" w:ascii="仿宋" w:hAnsi="仿宋" w:eastAsia="仿宋" w:cs="仿宋"/>
          <w:color w:val="auto"/>
          <w:sz w:val="30"/>
          <w:szCs w:val="30"/>
          <w:highlight w:val="none"/>
          <w:lang w:eastAsia="zh-CN"/>
        </w:rPr>
        <w:t>截止到</w:t>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14</w:t>
      </w:r>
      <w:r>
        <w:rPr>
          <w:rFonts w:hint="eastAsia" w:ascii="仿宋" w:hAnsi="仿宋" w:eastAsia="仿宋" w:cs="仿宋"/>
          <w:color w:val="auto"/>
          <w:sz w:val="30"/>
          <w:szCs w:val="30"/>
          <w:highlight w:val="none"/>
        </w:rPr>
        <w:t>日17：00。</w:t>
      </w:r>
    </w:p>
    <w:p w14:paraId="3DE3F65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投标文件的递交</w:t>
      </w:r>
      <w:bookmarkStart w:id="0" w:name="_GoBack"/>
      <w:bookmarkEnd w:id="0"/>
    </w:p>
    <w:p w14:paraId="1AAD725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资质文件等以扫描件及快递邮寄原件两种方式同时发给招标人指定的联系人。</w:t>
      </w:r>
    </w:p>
    <w:p w14:paraId="7FAB1B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784CD"/>
    <w:multiLevelType w:val="singleLevel"/>
    <w:tmpl w:val="5A3784CD"/>
    <w:lvl w:ilvl="0" w:tentative="0">
      <w:start w:val="3"/>
      <w:numFmt w:val="chineseCounting"/>
      <w:suff w:val="nothing"/>
      <w:lvlText w:val="（%1）"/>
      <w:lvlJc w:val="left"/>
    </w:lvl>
  </w:abstractNum>
  <w:abstractNum w:abstractNumId="1">
    <w:nsid w:val="5A42138E"/>
    <w:multiLevelType w:val="singleLevel"/>
    <w:tmpl w:val="5A42138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2YxYjNhNDVjZGRkM2NmMjIzOTRhZjlmM2Q3NDQifQ=="/>
  </w:docVars>
  <w:rsids>
    <w:rsidRoot w:val="37977B42"/>
    <w:rsid w:val="35190708"/>
    <w:rsid w:val="37977B42"/>
    <w:rsid w:val="5251661E"/>
    <w:rsid w:val="7B34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400</Words>
  <Characters>406</Characters>
  <Lines>0</Lines>
  <Paragraphs>0</Paragraphs>
  <TotalTime>1</TotalTime>
  <ScaleCrop>false</ScaleCrop>
  <LinksUpToDate>false</LinksUpToDate>
  <CharactersWithSpaces>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2024-07-15T06:26:00Z</dcterms:created>
  <dc:creator>Z.</dc:creator>
  <cp:lastModifiedBy>Z.</cp:lastModifiedBy>
  <dcterms:modified xsi:type="dcterms:W3CDTF">2025-07-30T15:32:34Z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396240095FF54C3FA12215D94A94B091_13</vt:lpwstr>
  </property>
  <property fmtid="{D5CDD505-2E9C-101B-9397-08002B2CF9AE}" pid="4" name="KSOTemplateDocerSaveRecord">
    <vt:lpwstr>eyJoZGlkIjoiZDE5YjYxNTJmYzM2OTMzYmUzNWQ3MjA0YzMwYzkxMzMiLCJ1c2VySWQiOiI0MjEwOTc3ODkifQ==</vt:lpwstr>
  </property>
</Properties>
</file>